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389EF8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b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color w:val="000000"/>
          <w:kern w:val="0"/>
          <w:sz w:val="20"/>
          <w:szCs w:val="20"/>
        </w:rPr>
        <w:t>说明：</w:t>
      </w:r>
    </w:p>
    <w:p w14:paraId="3DAD9754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1.此文档中红色字迹全为标注说明，在您的来稿中，不需带有这些标注。</w:t>
      </w:r>
    </w:p>
    <w:p w14:paraId="2880713C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2.引用参考文献时，应在</w:t>
      </w:r>
      <w:r>
        <w:rPr>
          <w:rFonts w:hint="eastAsia" w:ascii="宋体" w:hAnsi="宋体" w:eastAsia="宋体" w:cs="宋体"/>
          <w:b/>
          <w:color w:val="000000"/>
          <w:kern w:val="0"/>
          <w:sz w:val="20"/>
          <w:szCs w:val="20"/>
        </w:rPr>
        <w:t>文中引用处的右上方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用阿拉伯数字编排的序号；参考文献的排列按照文中引用出现的先后顺序列在正文的末尾。多个责任者之间以“，”分隔，注意在本项数据中最多出现三位责任者名字，多出三位写“等”字。</w:t>
      </w:r>
    </w:p>
    <w:p w14:paraId="691EF078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3.稿件中英文、数字字体全为Times New Roman，希腊字体为Symbol，注意大小写，正斜体，上下角。</w:t>
      </w:r>
      <w:r>
        <w:rPr>
          <w:rFonts w:hint="eastAsia" w:ascii="宋体" w:hAnsi="宋体" w:eastAsia="宋体" w:cs="宋体"/>
          <w:b/>
          <w:color w:val="000000"/>
          <w:kern w:val="0"/>
          <w:sz w:val="20"/>
          <w:szCs w:val="20"/>
        </w:rPr>
        <w:t>全文“行距”设置为18磅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（在Word文档中依次点击“编辑”“全选”“格式”“段落”，在“行距”中选定“固定值”，设置18磅）；</w:t>
      </w:r>
      <w:r>
        <w:rPr>
          <w:rFonts w:hint="eastAsia" w:ascii="宋体" w:hAnsi="宋体" w:eastAsia="宋体" w:cs="宋体"/>
          <w:b/>
          <w:color w:val="000000"/>
          <w:kern w:val="0"/>
          <w:sz w:val="20"/>
          <w:szCs w:val="20"/>
        </w:rPr>
        <w:t>文档页边距为标准边距，上下边距2.54厘米，左右边距3.17厘米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（在Word文档中依次点击“文件”“页面设置”“页边距”予以设置）。</w:t>
      </w:r>
      <w:r>
        <w:rPr>
          <w:rFonts w:hint="eastAsia" w:ascii="宋体" w:hAnsi="宋体" w:eastAsia="宋体" w:cs="宋体"/>
          <w:b/>
          <w:color w:val="000000"/>
          <w:kern w:val="0"/>
          <w:sz w:val="20"/>
          <w:szCs w:val="20"/>
        </w:rPr>
        <w:t>正文段首缩进2字符，标题段首不缩进。</w:t>
      </w:r>
    </w:p>
    <w:p w14:paraId="1673AA2E">
      <w:pPr>
        <w:widowControl/>
        <w:shd w:val="clear" w:color="auto" w:fill="FFFFFF"/>
        <w:spacing w:line="435" w:lineRule="atLeast"/>
        <w:rPr>
          <w:rFonts w:ascii="宋体" w:hAnsi="宋体" w:eastAsia="宋体" w:cs="宋体"/>
          <w:b/>
          <w:bCs/>
          <w:color w:val="000000"/>
          <w:kern w:val="0"/>
          <w:sz w:val="32"/>
          <w:szCs w:val="32"/>
        </w:rPr>
      </w:pPr>
    </w:p>
    <w:p w14:paraId="62BD12E8">
      <w:pPr>
        <w:widowControl/>
        <w:shd w:val="clear" w:color="auto" w:fill="FFFFFF"/>
        <w:spacing w:line="435" w:lineRule="atLeast"/>
        <w:jc w:val="center"/>
        <w:rPr>
          <w:rFonts w:ascii="宋体" w:hAnsi="宋体" w:eastAsia="宋体" w:cs="宋体"/>
          <w:color w:val="000000"/>
          <w:kern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《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/>
        </w:rPr>
        <w:t>中国金融知识仓库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》论文模板</w:t>
      </w:r>
    </w:p>
    <w:p w14:paraId="1F834339">
      <w:pPr>
        <w:widowControl/>
        <w:shd w:val="clear" w:color="auto" w:fill="FFFFFF"/>
        <w:spacing w:line="402" w:lineRule="atLeast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（题名）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0"/>
          <w:szCs w:val="20"/>
        </w:rPr>
        <w:t>××××××××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（宋体小二号加粗）</w:t>
      </w:r>
    </w:p>
    <w:p w14:paraId="2AB9B929">
      <w:pPr>
        <w:widowControl/>
        <w:shd w:val="clear" w:color="auto" w:fill="FFFFFF"/>
        <w:spacing w:line="402" w:lineRule="atLeast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/>
        </w:rPr>
        <w:t>张三</w:t>
      </w:r>
      <w:r>
        <w:rPr>
          <w:rStyle w:val="14"/>
          <w:rFonts w:hint="eastAsia" w:ascii="楷体" w:hAnsi="楷体" w:eastAsia="楷体" w:cs="楷体"/>
          <w:color w:val="000000"/>
          <w:kern w:val="0"/>
          <w:sz w:val="24"/>
          <w:szCs w:val="24"/>
        </w:rPr>
        <w:footnoteReference w:id="0"/>
      </w:r>
      <w:r>
        <w:rPr>
          <w:rFonts w:hint="eastAsia" w:ascii="楷体" w:hAnsi="楷体" w:eastAsia="楷体" w:cs="楷体"/>
          <w:color w:val="000000"/>
          <w:kern w:val="0"/>
          <w:sz w:val="24"/>
          <w:szCs w:val="24"/>
          <w:vertAlign w:val="superscript"/>
        </w:rPr>
        <w:t>*</w:t>
      </w:r>
      <w:r>
        <w:rPr>
          <w:rFonts w:hint="eastAsia" w:ascii="楷体" w:hAnsi="楷体" w:eastAsia="楷体" w:cs="楷体"/>
          <w:color w:val="000000"/>
          <w:kern w:val="0"/>
          <w:sz w:val="24"/>
          <w:szCs w:val="24"/>
        </w:rPr>
        <w:t xml:space="preserve">    </w:t>
      </w: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/>
        </w:rPr>
        <w:t>李一四</w:t>
      </w:r>
      <w:r>
        <w:rPr>
          <w:rFonts w:hint="eastAsia" w:ascii="楷体" w:hAnsi="楷体" w:eastAsia="楷体" w:cs="楷体"/>
          <w:color w:val="000000"/>
          <w:kern w:val="0"/>
          <w:sz w:val="24"/>
          <w:szCs w:val="24"/>
          <w:vertAlign w:val="superscript"/>
        </w:rPr>
        <w:t>2</w:t>
      </w:r>
      <w:r>
        <w:rPr>
          <w:rFonts w:hint="eastAsia" w:ascii="楷体" w:hAnsi="楷体" w:eastAsia="楷体" w:cs="楷体"/>
          <w:color w:val="000000"/>
          <w:kern w:val="0"/>
          <w:sz w:val="24"/>
          <w:szCs w:val="24"/>
        </w:rPr>
        <w:t xml:space="preserve">    </w:t>
      </w: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/>
        </w:rPr>
        <w:t>王五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  <w:vertAlign w:val="superscript"/>
        </w:rPr>
        <w:t>2</w:t>
      </w:r>
      <w:r>
        <w:rPr>
          <w:rFonts w:hint="eastAsia" w:ascii="楷体" w:hAnsi="楷体" w:eastAsia="楷体" w:cs="楷体"/>
          <w:color w:val="FF0000"/>
          <w:kern w:val="0"/>
          <w:sz w:val="24"/>
          <w:szCs w:val="24"/>
        </w:rPr>
        <w:t>（小四号楷体）</w:t>
      </w:r>
    </w:p>
    <w:p w14:paraId="1791D1BA">
      <w:pPr>
        <w:widowControl/>
        <w:shd w:val="clear" w:color="auto" w:fill="FFFFFF"/>
        <w:spacing w:line="402" w:lineRule="atLeast"/>
        <w:jc w:val="center"/>
        <w:rPr>
          <w:rFonts w:ascii="宋体" w:hAnsi="宋体" w:eastAsia="宋体" w:cs="宋体"/>
          <w:color w:val="000000"/>
          <w:kern w:val="0"/>
          <w:sz w:val="21"/>
          <w:szCs w:val="21"/>
        </w:rPr>
      </w:pPr>
      <w:r>
        <w:rPr>
          <w:rFonts w:hint="eastAsia" w:ascii="宋体" w:hAnsi="宋体" w:eastAsia="宋体" w:cs="宋体"/>
          <w:color w:val="FF0000"/>
          <w:kern w:val="0"/>
          <w:sz w:val="21"/>
          <w:szCs w:val="21"/>
        </w:rPr>
        <w:t>（作者单位）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1.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>山西中医药大学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，</w:t>
      </w:r>
      <w:r>
        <w:rPr>
          <w:rFonts w:hint="eastAsia" w:ascii="宋体" w:hAnsi="宋体" w:eastAsia="宋体" w:cs="宋体"/>
          <w:color w:val="FF0000"/>
          <w:kern w:val="0"/>
          <w:sz w:val="21"/>
          <w:szCs w:val="21"/>
        </w:rPr>
        <w:t>（省市）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>山西太原，</w:t>
      </w:r>
      <w:r>
        <w:rPr>
          <w:rFonts w:hint="eastAsia" w:ascii="宋体" w:hAnsi="宋体" w:eastAsia="宋体" w:cs="宋体"/>
          <w:color w:val="FF0000"/>
          <w:kern w:val="0"/>
          <w:sz w:val="21"/>
          <w:szCs w:val="21"/>
        </w:rPr>
        <w:t>（邮编）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>030024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；</w:t>
      </w:r>
    </w:p>
    <w:p w14:paraId="586E03DE">
      <w:pPr>
        <w:widowControl/>
        <w:shd w:val="clear" w:color="auto" w:fill="FFFFFF"/>
        <w:spacing w:line="402" w:lineRule="atLeast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2.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>江苏省中医院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，</w:t>
      </w:r>
      <w:r>
        <w:rPr>
          <w:rFonts w:hint="eastAsia" w:ascii="宋体" w:hAnsi="宋体" w:eastAsia="宋体" w:cs="宋体"/>
          <w:color w:val="FF0000"/>
          <w:kern w:val="0"/>
          <w:sz w:val="21"/>
          <w:szCs w:val="21"/>
        </w:rPr>
        <w:t>（省市）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>江苏南京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FF0000"/>
          <w:kern w:val="0"/>
          <w:sz w:val="21"/>
          <w:szCs w:val="21"/>
        </w:rPr>
        <w:t>（邮编）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>210029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1"/>
          <w:szCs w:val="21"/>
        </w:rPr>
        <w:t>（五号宋体）</w:t>
      </w:r>
    </w:p>
    <w:p w14:paraId="374208B1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18"/>
          <w:szCs w:val="18"/>
        </w:rPr>
        <w:t>摘要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0"/>
          <w:szCs w:val="20"/>
        </w:rPr>
        <w:t>：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（9号黑）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×××××××××××××××××××××××××××××××××××。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/>
        </w:rPr>
        <w:t>论著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类文章摘要撰写按照目的、方法、结果和结论几个部分进行阐述；综述类文章采用简明扼要的文字说明阐述有关问题的现状和动态，以及目前对主要问题争论的焦点等，比较不同学者对同一问题的看法及其理论依据，指出存在的问题，作者自己的见解及今后发展的方向和展望。字数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/>
        </w:rPr>
        <w:t>4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00字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/>
        </w:rPr>
        <w:t>左右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。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（9号仿宋体）</w:t>
      </w:r>
    </w:p>
    <w:p w14:paraId="7000EFEC">
      <w:pPr>
        <w:widowControl/>
        <w:shd w:val="clear" w:color="auto" w:fill="FFFFFF"/>
        <w:spacing w:line="402" w:lineRule="atLeast"/>
        <w:jc w:val="left"/>
        <w:rPr>
          <w:rFonts w:hint="eastAsia" w:ascii="宋体" w:hAnsi="宋体" w:eastAsia="宋体" w:cs="宋体"/>
          <w:color w:val="FF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0"/>
          <w:szCs w:val="20"/>
        </w:rPr>
        <w:t>关键词：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（9号黑）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×××××××；×××××；××××××；××××（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/>
        </w:rPr>
        <w:t>3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~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/>
        </w:rPr>
        <w:t>5</w:t>
      </w:r>
      <w:r>
        <w:rPr>
          <w:rFonts w:ascii="宋体" w:hAnsi="宋体" w:eastAsia="宋体" w:cs="宋体"/>
          <w:color w:val="FF0000"/>
          <w:kern w:val="0"/>
          <w:sz w:val="20"/>
          <w:szCs w:val="20"/>
        </w:rPr>
        <w:t>个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）（9号仿宋体）</w:t>
      </w:r>
    </w:p>
    <w:p w14:paraId="4BE8EE8B">
      <w:pPr>
        <w:widowControl/>
        <w:shd w:val="clear" w:color="auto" w:fill="FFFFFF"/>
        <w:spacing w:line="402" w:lineRule="atLeast"/>
        <w:jc w:val="left"/>
        <w:rPr>
          <w:rFonts w:hint="eastAsia" w:ascii="宋体" w:hAnsi="宋体" w:eastAsia="宋体" w:cs="宋体"/>
          <w:color w:val="FF0000"/>
          <w:kern w:val="0"/>
          <w:sz w:val="20"/>
          <w:szCs w:val="20"/>
        </w:rPr>
      </w:pPr>
      <w:bookmarkStart w:id="0" w:name="_GoBack"/>
      <w:bookmarkEnd w:id="0"/>
    </w:p>
    <w:p w14:paraId="1C49DDF7">
      <w:pPr>
        <w:widowControl/>
        <w:shd w:val="clear" w:color="auto" w:fill="FFFFFF"/>
        <w:spacing w:line="402" w:lineRule="atLeast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2"/>
          <w:szCs w:val="22"/>
        </w:rPr>
        <w:t>（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2"/>
          <w:szCs w:val="22"/>
          <w:lang w:val="en-US" w:eastAsia="zh-CN"/>
        </w:rPr>
        <w:t>T</w:t>
      </w:r>
      <w:r>
        <w:rPr>
          <w:rFonts w:hint="default" w:ascii="Times New Roman" w:hAnsi="Times New Roman" w:eastAsia="宋体" w:cs="Times New Roman"/>
          <w:b/>
          <w:bCs/>
          <w:color w:val="FF0000"/>
          <w:kern w:val="0"/>
          <w:sz w:val="22"/>
          <w:szCs w:val="22"/>
          <w:lang w:val="en-US" w:eastAsia="zh-CN"/>
        </w:rPr>
        <w:t>itle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2"/>
          <w:szCs w:val="22"/>
        </w:rPr>
        <w:t>）</w:t>
      </w:r>
      <w:r>
        <w:rPr>
          <w:rFonts w:hint="default" w:ascii="Times New Roman" w:hAnsi="Times New Roman" w:eastAsia="宋体" w:cs="Times New Roman"/>
          <w:b/>
          <w:bCs/>
          <w:color w:val="000000"/>
          <w:kern w:val="0"/>
          <w:sz w:val="22"/>
          <w:szCs w:val="22"/>
        </w:rPr>
        <w:t>××××××××××××××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（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2"/>
          <w:szCs w:val="22"/>
          <w:shd w:val="clear" w:fill="FFFFFF"/>
        </w:rPr>
        <w:t>Times New Roman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  <w:lang w:val="en-US" w:eastAsia="zh-CN"/>
        </w:rPr>
        <w:t>11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号加粗）</w:t>
      </w:r>
    </w:p>
    <w:p w14:paraId="619D1D6D">
      <w:pPr>
        <w:widowControl/>
        <w:shd w:val="clear" w:color="auto" w:fill="FFFFFF"/>
        <w:spacing w:line="402" w:lineRule="atLeast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0"/>
          <w:szCs w:val="20"/>
          <w:lang w:val="en-US" w:eastAsia="zh-CN"/>
        </w:rPr>
        <w:t xml:space="preserve">   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 xml:space="preserve"> ZHANG San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vertAlign w:val="superscript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vertAlign w:val="superscript"/>
        </w:rPr>
        <w:t>*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</w:rPr>
        <w:t xml:space="preserve">    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LI Yisi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vertAlign w:val="superscript"/>
        </w:rPr>
        <w:t>2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</w:rPr>
        <w:t xml:space="preserve">    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WANG Wu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2"/>
          <w:szCs w:val="22"/>
          <w:vertAlign w:val="superscript"/>
        </w:rPr>
        <w:t>2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0"/>
          <w:szCs w:val="20"/>
          <w:shd w:val="clear" w:fill="FFFFFF"/>
        </w:rPr>
        <w:t>Times New Roman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0"/>
          <w:szCs w:val="20"/>
          <w:lang w:val="en-US" w:eastAsia="zh-CN"/>
        </w:rPr>
        <w:t>10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号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  <w:lang w:val="en-US" w:eastAsia="zh-CN"/>
        </w:rPr>
        <w:t>斜体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）</w:t>
      </w:r>
    </w:p>
    <w:p w14:paraId="08682F7F">
      <w:pPr>
        <w:widowControl/>
        <w:shd w:val="clear" w:color="auto" w:fill="FFFFFF"/>
        <w:spacing w:line="402" w:lineRule="atLeast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0"/>
          <w:szCs w:val="20"/>
          <w:lang w:eastAsia="zh-CN"/>
        </w:rPr>
        <w:t>（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</w:rPr>
        <w:t>1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.Shanxi University of Traditional C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 xml:space="preserve">hinese 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M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edicine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 xml:space="preserve"> Clinical Sciences, Taiyuan, 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Shanxi Province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 xml:space="preserve">, 030024 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China</w:t>
      </w:r>
      <w:r>
        <w:rPr>
          <w:rFonts w:hint="eastAsia" w:ascii="宋体" w:hAnsi="宋体" w:eastAsia="宋体" w:cs="宋体"/>
          <w:i/>
          <w:iCs/>
          <w:color w:val="000000"/>
          <w:kern w:val="0"/>
          <w:sz w:val="20"/>
          <w:szCs w:val="20"/>
          <w:lang w:val="en-US" w:eastAsia="zh-CN"/>
        </w:rPr>
        <w:t xml:space="preserve">; 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</w:rPr>
        <w:t>2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 xml:space="preserve">Jiangsu Hospital of 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T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r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a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 xml:space="preserve">ditional 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C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 xml:space="preserve">hinese 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M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edicine,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 xml:space="preserve"> N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anjing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 xml:space="preserve">, 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Jiangsu Province,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210029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China</w:t>
      </w:r>
      <w:r>
        <w:rPr>
          <w:rFonts w:hint="eastAsia" w:ascii="Times New Roman" w:hAnsi="Times New Roman" w:eastAsia="宋体" w:cs="Times New Roman"/>
          <w:color w:val="000000"/>
          <w:kern w:val="0"/>
          <w:sz w:val="20"/>
          <w:szCs w:val="20"/>
          <w:lang w:eastAsia="zh-CN"/>
        </w:rPr>
        <w:t>）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0"/>
          <w:szCs w:val="20"/>
          <w:shd w:val="clear" w:fill="FFFFFF"/>
        </w:rPr>
        <w:t>Times New Roman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0"/>
          <w:szCs w:val="20"/>
          <w:shd w:val="clear" w:fill="FFFFFF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 w:val="0"/>
          <w:bCs w:val="0"/>
          <w:color w:val="FF0000"/>
          <w:kern w:val="0"/>
          <w:sz w:val="20"/>
          <w:szCs w:val="20"/>
          <w:lang w:val="en-US" w:eastAsia="zh-CN"/>
        </w:rPr>
        <w:t>10</w:t>
      </w:r>
      <w:r>
        <w:rPr>
          <w:rFonts w:hint="default" w:ascii="Times New Roman" w:hAnsi="Times New Roman" w:eastAsia="宋体" w:cs="Times New Roman"/>
          <w:b/>
          <w:bCs/>
          <w:color w:val="FF0000"/>
          <w:kern w:val="0"/>
          <w:sz w:val="20"/>
          <w:szCs w:val="20"/>
        </w:rPr>
        <w:t>号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eastAsia="zh-CN"/>
        </w:rPr>
        <w:t>，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>斜体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）</w:t>
      </w:r>
    </w:p>
    <w:p w14:paraId="2524F838">
      <w:pPr>
        <w:widowControl/>
        <w:shd w:val="clear" w:color="auto" w:fill="FFFFFF"/>
        <w:spacing w:line="402" w:lineRule="atLeast"/>
        <w:jc w:val="left"/>
        <w:rPr>
          <w:rFonts w:hint="default" w:ascii="Times New Roman" w:hAnsi="Times New Roman" w:eastAsia="宋体" w:cs="Times New Roman"/>
          <w:b/>
          <w:bCs/>
          <w:color w:val="000000"/>
          <w:kern w:val="0"/>
          <w:sz w:val="20"/>
          <w:szCs w:val="20"/>
          <w:lang w:val="en-US" w:eastAsia="zh-CN"/>
        </w:rPr>
      </w:pPr>
    </w:p>
    <w:p w14:paraId="422FCA25">
      <w:pPr>
        <w:widowControl/>
        <w:shd w:val="clear" w:color="auto" w:fill="FFFFFF"/>
        <w:spacing w:line="402" w:lineRule="atLeast"/>
        <w:jc w:val="left"/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kern w:val="0"/>
          <w:sz w:val="20"/>
          <w:szCs w:val="20"/>
          <w:lang w:val="en-US" w:eastAsia="zh-CN"/>
        </w:rPr>
        <w:t>Abstract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>（Times New Roman 10号加粗）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  <w:t>: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  <w:t>Objective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 xml:space="preserve">（Times New Roman 10号加粗）  </w:t>
      </w:r>
      <w:r>
        <w:rPr>
          <w:rFonts w:hint="eastAsia" w:ascii="Times New Roman" w:hAnsi="Times New Roman" w:eastAsia="宋体" w:cs="Times New Roman"/>
          <w:b w:val="0"/>
          <w:bCs w:val="0"/>
          <w:color w:val="000000" w:themeColor="text1"/>
          <w:kern w:val="0"/>
          <w:sz w:val="20"/>
          <w:szCs w:val="20"/>
          <w:lang w:val="en-US" w:eastAsia="zh-CN"/>
        </w:rPr>
        <w:t>xxxx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  <w:t>.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>（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0"/>
          <w:szCs w:val="20"/>
          <w:shd w:val="clear" w:fill="FFFFFF"/>
        </w:rPr>
        <w:t>Times New Roman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0"/>
          <w:szCs w:val="20"/>
          <w:lang w:val="en-US" w:eastAsia="zh-CN"/>
        </w:rPr>
        <w:t>10</w:t>
      </w: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0"/>
          <w:szCs w:val="20"/>
        </w:rPr>
        <w:t>号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>）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  <w:t>Methods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 xml:space="preserve">（Times New Roman 10号加粗）  </w:t>
      </w:r>
      <w:r>
        <w:rPr>
          <w:rFonts w:hint="eastAsia" w:ascii="Times New Roman" w:hAnsi="Times New Roman" w:eastAsia="宋体" w:cs="Times New Roman"/>
          <w:b w:val="0"/>
          <w:bCs w:val="0"/>
          <w:color w:val="000000" w:themeColor="text1"/>
          <w:kern w:val="0"/>
          <w:sz w:val="20"/>
          <w:szCs w:val="20"/>
          <w:lang w:val="en-US" w:eastAsia="zh-CN"/>
        </w:rPr>
        <w:t>xxxxxxxxxxxxxxxxxxxxxx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  <w:t>.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>（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0"/>
          <w:szCs w:val="20"/>
          <w:shd w:val="clear" w:fill="FFFFFF"/>
        </w:rPr>
        <w:t>Times New Roman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0"/>
          <w:szCs w:val="20"/>
          <w:lang w:val="en-US" w:eastAsia="zh-CN"/>
        </w:rPr>
        <w:t>10</w:t>
      </w: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0"/>
          <w:szCs w:val="20"/>
        </w:rPr>
        <w:t>号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>）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  <w:t>Results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 xml:space="preserve">（Times New Roman 10号加粗）  </w:t>
      </w:r>
      <w:r>
        <w:rPr>
          <w:rFonts w:hint="eastAsia" w:ascii="Times New Roman" w:hAnsi="Times New Roman" w:eastAsia="宋体" w:cs="Times New Roman"/>
          <w:b w:val="0"/>
          <w:bCs w:val="0"/>
          <w:color w:val="000000" w:themeColor="text1"/>
          <w:kern w:val="0"/>
          <w:sz w:val="20"/>
          <w:szCs w:val="20"/>
          <w:lang w:val="en-US" w:eastAsia="zh-CN"/>
        </w:rPr>
        <w:t>xxxxxxxxxxxxxxxxxxxxxx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  <w:t>.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>（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0"/>
          <w:szCs w:val="20"/>
          <w:shd w:val="clear" w:fill="FFFFFF"/>
        </w:rPr>
        <w:t>Times New Roman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0"/>
          <w:szCs w:val="20"/>
          <w:lang w:val="en-US" w:eastAsia="zh-CN"/>
        </w:rPr>
        <w:t>10</w:t>
      </w: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0"/>
          <w:szCs w:val="20"/>
        </w:rPr>
        <w:t>号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>）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  <w:t>Conclusions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 xml:space="preserve">（Times New Roman 10号加粗）  </w:t>
      </w:r>
      <w:r>
        <w:rPr>
          <w:rFonts w:hint="eastAsia" w:ascii="Times New Roman" w:hAnsi="Times New Roman" w:eastAsia="宋体" w:cs="Times New Roman"/>
          <w:b w:val="0"/>
          <w:bCs w:val="0"/>
          <w:color w:val="000000" w:themeColor="text1"/>
          <w:kern w:val="0"/>
          <w:sz w:val="20"/>
          <w:szCs w:val="20"/>
          <w:lang w:val="en-US" w:eastAsia="zh-CN"/>
        </w:rPr>
        <w:t>xxxxxxxxxxxxxxx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  <w:t>.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>（</w:t>
      </w:r>
      <w:r>
        <w:rPr>
          <w:rFonts w:hint="eastAsia" w:ascii="Times New Roman" w:hAnsi="Times New Roman" w:eastAsia="宋体" w:cs="Times New Roman"/>
          <w:b w:val="0"/>
          <w:bCs w:val="0"/>
          <w:color w:val="FF0000"/>
          <w:kern w:val="0"/>
          <w:sz w:val="20"/>
          <w:szCs w:val="20"/>
          <w:lang w:val="en-US" w:eastAsia="zh-CN"/>
        </w:rPr>
        <w:t>Times New Roman 10号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>）</w:t>
      </w:r>
    </w:p>
    <w:p w14:paraId="089E81FA">
      <w:pPr>
        <w:widowControl/>
        <w:shd w:val="clear" w:color="auto" w:fill="FFFFFF"/>
        <w:spacing w:line="402" w:lineRule="atLeast"/>
        <w:jc w:val="left"/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000000"/>
          <w:kern w:val="0"/>
          <w:sz w:val="20"/>
          <w:szCs w:val="20"/>
          <w:lang w:val="en-US" w:eastAsia="zh-CN"/>
        </w:rPr>
        <w:t>Key words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（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0"/>
          <w:szCs w:val="20"/>
          <w:shd w:val="clear" w:fill="FFFFFF"/>
        </w:rPr>
        <w:t>Times New Roman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  <w:lang w:val="en-US" w:eastAsia="zh-CN"/>
        </w:rPr>
        <w:t>10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号加粗）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  <w:t>: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0"/>
          <w:szCs w:val="20"/>
          <w:lang w:val="en-US" w:eastAsia="zh-CN"/>
        </w:rPr>
        <w:t>x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0"/>
          <w:szCs w:val="20"/>
          <w:lang w:val="en-US" w:eastAsia="zh-CN"/>
        </w:rPr>
        <w:t>xxx</w:t>
      </w:r>
      <w:r>
        <w:rPr>
          <w:rFonts w:hint="eastAsia" w:ascii="Times New Roman" w:hAnsi="Times New Roman" w:eastAsia="宋体" w:cs="Times New Roman"/>
          <w:b w:val="0"/>
          <w:bCs w:val="0"/>
          <w:color w:val="000000" w:themeColor="text1"/>
          <w:kern w:val="0"/>
          <w:sz w:val="20"/>
          <w:szCs w:val="20"/>
          <w:lang w:val="en-US" w:eastAsia="zh-CN"/>
        </w:rPr>
        <w:t xml:space="preserve">; 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0"/>
          <w:szCs w:val="20"/>
          <w:lang w:val="en-US" w:eastAsia="zh-CN"/>
        </w:rPr>
        <w:t>x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0"/>
          <w:szCs w:val="20"/>
          <w:lang w:val="en-US" w:eastAsia="zh-CN"/>
        </w:rPr>
        <w:t>xxx</w:t>
      </w:r>
      <w:r>
        <w:rPr>
          <w:rFonts w:hint="eastAsia" w:ascii="Times New Roman" w:hAnsi="Times New Roman" w:eastAsia="宋体" w:cs="Times New Roman"/>
          <w:b w:val="0"/>
          <w:bCs w:val="0"/>
          <w:color w:val="000000" w:themeColor="text1"/>
          <w:kern w:val="0"/>
          <w:sz w:val="20"/>
          <w:szCs w:val="20"/>
          <w:lang w:val="en-US" w:eastAsia="zh-CN"/>
        </w:rPr>
        <w:t xml:space="preserve">; 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0"/>
          <w:szCs w:val="20"/>
          <w:lang w:val="en-US" w:eastAsia="zh-CN"/>
        </w:rPr>
        <w:t>x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0"/>
          <w:szCs w:val="20"/>
          <w:lang w:val="en-US" w:eastAsia="zh-CN"/>
        </w:rPr>
        <w:t>xxx</w:t>
      </w:r>
      <w:r>
        <w:rPr>
          <w:rFonts w:hint="eastAsia" w:ascii="Times New Roman" w:hAnsi="Times New Roman" w:eastAsia="宋体" w:cs="Times New Roman"/>
          <w:b w:val="0"/>
          <w:bCs w:val="0"/>
          <w:color w:val="000000" w:themeColor="text1"/>
          <w:kern w:val="0"/>
          <w:sz w:val="20"/>
          <w:szCs w:val="20"/>
          <w:lang w:val="en-US" w:eastAsia="zh-CN"/>
        </w:rPr>
        <w:t xml:space="preserve">; 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0"/>
          <w:szCs w:val="20"/>
          <w:lang w:val="en-US" w:eastAsia="zh-CN"/>
        </w:rPr>
        <w:t>x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0"/>
          <w:szCs w:val="20"/>
          <w:lang w:val="en-US" w:eastAsia="zh-CN"/>
        </w:rPr>
        <w:t>xxx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>（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0"/>
          <w:szCs w:val="20"/>
          <w:shd w:val="clear" w:fill="FFFFFF"/>
        </w:rPr>
        <w:t>Times New Roman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0"/>
          <w:szCs w:val="20"/>
          <w:lang w:val="en-US" w:eastAsia="zh-CN"/>
        </w:rPr>
        <w:t>10</w:t>
      </w: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0"/>
          <w:szCs w:val="20"/>
        </w:rPr>
        <w:t>号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>）</w:t>
      </w:r>
    </w:p>
    <w:p w14:paraId="4F282BA3">
      <w:pPr>
        <w:widowControl/>
        <w:shd w:val="clear" w:color="auto" w:fill="FFFFFF"/>
        <w:spacing w:line="402" w:lineRule="atLeast"/>
        <w:jc w:val="left"/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</w:pPr>
    </w:p>
    <w:p w14:paraId="535A0B57">
      <w:pPr>
        <w:widowControl/>
        <w:shd w:val="clear" w:color="auto" w:fill="FFFFFF"/>
        <w:spacing w:line="402" w:lineRule="atLeast"/>
        <w:ind w:firstLine="630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正文10号宋体</w:t>
      </w:r>
      <w:r>
        <w:rPr>
          <w:rFonts w:hint="eastAsia" w:ascii="宋体" w:hAnsi="宋体" w:eastAsia="宋体" w:cs="宋体"/>
          <w:color w:val="000000" w:themeColor="text1"/>
          <w:kern w:val="0"/>
          <w:sz w:val="20"/>
          <w:szCs w:val="20"/>
        </w:rPr>
        <w:t>××××××××××××××××××××××××××。</w:t>
      </w:r>
    </w:p>
    <w:p w14:paraId="0A380311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（10号黑）</w:t>
      </w:r>
    </w:p>
    <w:p w14:paraId="11C08136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1.1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（10号楷体）</w:t>
      </w:r>
    </w:p>
    <w:p w14:paraId="29045BAE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1.1.1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（10号宋体）（空两格）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正文10号宋×××××××××××××××××××××××。</w:t>
      </w:r>
    </w:p>
    <w:p w14:paraId="29C08649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1.1.2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（10号宋体）（空两格）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正文10号宋×××××××××××××××××××××。</w:t>
      </w:r>
    </w:p>
    <w:p w14:paraId="7DD8ACF4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1.2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（10号楷体）</w:t>
      </w:r>
    </w:p>
    <w:p w14:paraId="2A19732B">
      <w:pPr>
        <w:widowControl/>
        <w:shd w:val="clear" w:color="auto" w:fill="FFFFFF"/>
        <w:spacing w:line="402" w:lineRule="atLeast"/>
        <w:ind w:firstLine="420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正文10号宋×××××××××××××××××××××。</w:t>
      </w:r>
    </w:p>
    <w:p w14:paraId="64D8329E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2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（10号黑）</w:t>
      </w:r>
    </w:p>
    <w:p w14:paraId="6772C654">
      <w:pPr>
        <w:widowControl/>
        <w:shd w:val="clear" w:color="auto" w:fill="FFFFFF"/>
        <w:spacing w:line="402" w:lineRule="atLeast"/>
        <w:ind w:firstLine="420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正文10号宋××××××××××××××××××××××</w:t>
      </w:r>
      <w:r>
        <w:rPr>
          <w:rFonts w:hint="eastAsia" w:ascii="宋体" w:hAnsi="宋体" w:eastAsia="宋体" w:cs="宋体"/>
          <w:kern w:val="0"/>
          <w:sz w:val="20"/>
          <w:szCs w:val="20"/>
        </w:rPr>
        <w:t>（见图1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）。</w:t>
      </w:r>
    </w:p>
    <w:p w14:paraId="720E6EEF">
      <w:pPr>
        <w:widowControl/>
        <w:shd w:val="clear" w:color="auto" w:fill="FFFFFF"/>
        <w:spacing w:line="402" w:lineRule="atLeast"/>
        <w:ind w:firstLine="420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ascii="宋体" w:hAnsi="宋体" w:eastAsia="宋体" w:cs="宋体"/>
          <w:color w:val="000000"/>
          <w:kern w:val="0"/>
          <w:sz w:val="20"/>
          <w:szCs w:val="20"/>
        </w:rPr>
        <w:drawing>
          <wp:inline distT="0" distB="0" distL="0" distR="0">
            <wp:extent cx="1223010" cy="1190625"/>
            <wp:effectExtent l="19050" t="0" r="0" b="0"/>
            <wp:docPr id="6" name="图片 6" descr="http://cbimg.cnki.net/Editor/2011/0624/njtg/4bf7f3f2-4d39-4698-baf0-d72f09601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http://cbimg.cnki.net/Editor/2011/0624/njtg/4bf7f3f2-4d39-4698-baf0-d72f096013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301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86418C">
      <w:pPr>
        <w:widowControl/>
        <w:shd w:val="clear" w:color="auto" w:fill="FFFFFF"/>
        <w:spacing w:line="402" w:lineRule="atLeast"/>
        <w:ind w:firstLine="420"/>
        <w:jc w:val="center"/>
        <w:rPr>
          <w:rFonts w:ascii="宋体" w:hAnsi="宋体" w:eastAsia="宋体" w:cs="宋体"/>
          <w:color w:val="FF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此处为图片（左右居中对齐）</w:t>
      </w:r>
    </w:p>
    <w:p w14:paraId="26404339">
      <w:pPr>
        <w:widowControl/>
        <w:shd w:val="clear" w:color="auto" w:fill="FFFFFF"/>
        <w:spacing w:line="402" w:lineRule="atLeast"/>
        <w:ind w:firstLine="360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图1  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(9号黑)</w:t>
      </w:r>
    </w:p>
    <w:p w14:paraId="3187A7C3">
      <w:pPr>
        <w:widowControl/>
        <w:shd w:val="clear" w:color="auto" w:fill="FFFFFF"/>
        <w:spacing w:line="402" w:lineRule="atLeast"/>
        <w:ind w:firstLine="420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××××××××××××××××××××××××××××××××××××。</w:t>
      </w:r>
    </w:p>
    <w:p w14:paraId="012E2805">
      <w:pPr>
        <w:widowControl/>
        <w:shd w:val="clear" w:color="auto" w:fill="FFFFFF"/>
        <w:spacing w:line="402" w:lineRule="atLeast"/>
        <w:ind w:firstLine="420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公式一（1）</w:t>
      </w:r>
    </w:p>
    <w:p w14:paraId="74C20862">
      <w:pPr>
        <w:widowControl/>
        <w:shd w:val="clear" w:color="auto" w:fill="FFFFFF"/>
        <w:spacing w:line="402" w:lineRule="atLeast"/>
        <w:ind w:firstLine="420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公式二（2）</w:t>
      </w:r>
    </w:p>
    <w:p w14:paraId="6AF20EC9">
      <w:pPr>
        <w:widowControl/>
        <w:shd w:val="clear" w:color="auto" w:fill="FFFFFF"/>
        <w:spacing w:line="402" w:lineRule="atLeast"/>
        <w:ind w:firstLine="420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×××××××××××××××××××××××××××××××××××××。</w:t>
      </w:r>
    </w:p>
    <w:p w14:paraId="182C6422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3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（10号黑）</w:t>
      </w:r>
    </w:p>
    <w:p w14:paraId="6508F8C8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3.1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（10号楷体）</w:t>
      </w:r>
    </w:p>
    <w:p w14:paraId="0D1BC760">
      <w:pPr>
        <w:widowControl/>
        <w:shd w:val="clear" w:color="auto" w:fill="FFFFFF"/>
        <w:spacing w:line="402" w:lineRule="atLeast"/>
        <w:ind w:firstLine="420"/>
        <w:jc w:val="left"/>
        <w:rPr>
          <w:rFonts w:hint="eastAsia"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正文10号宋×××××××××××××××××××（见表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1）×××。</w:t>
      </w:r>
    </w:p>
    <w:p w14:paraId="773B402B">
      <w:pPr>
        <w:widowControl/>
        <w:shd w:val="clear" w:color="auto" w:fill="FFFFFF"/>
        <w:spacing w:line="402" w:lineRule="atLeast"/>
        <w:ind w:firstLine="420"/>
        <w:jc w:val="left"/>
        <w:rPr>
          <w:rFonts w:hint="eastAsia" w:ascii="宋体" w:hAnsi="宋体" w:eastAsia="宋体" w:cs="宋体"/>
          <w:color w:val="000000"/>
          <w:kern w:val="0"/>
          <w:sz w:val="20"/>
          <w:szCs w:val="20"/>
        </w:rPr>
      </w:pPr>
    </w:p>
    <w:p w14:paraId="460C3E96">
      <w:pPr>
        <w:widowControl/>
        <w:shd w:val="clear" w:color="auto" w:fill="FFFFFF"/>
        <w:spacing w:line="402" w:lineRule="atLeast"/>
        <w:ind w:firstLine="420"/>
        <w:jc w:val="left"/>
        <w:rPr>
          <w:rFonts w:hint="eastAsia" w:ascii="宋体" w:hAnsi="宋体" w:eastAsia="宋体" w:cs="宋体"/>
          <w:color w:val="000000"/>
          <w:kern w:val="0"/>
          <w:sz w:val="20"/>
          <w:szCs w:val="20"/>
        </w:rPr>
      </w:pPr>
    </w:p>
    <w:p w14:paraId="1D92186E">
      <w:pPr>
        <w:widowControl/>
        <w:shd w:val="clear" w:color="auto" w:fill="FFFFFF"/>
        <w:spacing w:line="402" w:lineRule="atLeast"/>
        <w:ind w:firstLine="360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表1  ×××××××××××××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（9号黑）（表格内容为9号宋体）</w:t>
      </w:r>
    </w:p>
    <w:tbl>
      <w:tblPr>
        <w:tblStyle w:val="10"/>
        <w:tblW w:w="4879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5"/>
        <w:gridCol w:w="976"/>
        <w:gridCol w:w="976"/>
        <w:gridCol w:w="976"/>
        <w:gridCol w:w="976"/>
      </w:tblGrid>
      <w:tr w14:paraId="3B7B019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" w:type="dxa"/>
            <w:tcBorders>
              <w:top w:val="single" w:color="auto" w:sz="12" w:space="0"/>
              <w:bottom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CE63C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top w:val="single" w:color="auto" w:sz="12" w:space="0"/>
              <w:bottom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DB5F1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top w:val="single" w:color="auto" w:sz="12" w:space="0"/>
              <w:bottom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D9D72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top w:val="single" w:color="auto" w:sz="12" w:space="0"/>
              <w:bottom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BD3BB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top w:val="single" w:color="auto" w:sz="12" w:space="0"/>
              <w:bottom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84B79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 w14:paraId="7DD6EDB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9C8B1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9FD52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C546C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B2BB2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B3393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 w14:paraId="603D6C7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143EA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CC58D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8B708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6E580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6C951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 w14:paraId="2EF94FD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" w:type="dxa"/>
            <w:tcBorders>
              <w:bottom w:val="single" w:color="auto" w:sz="12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E1E6A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bottom w:val="single" w:color="auto" w:sz="12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155A5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bottom w:val="single" w:color="auto" w:sz="12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377D4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bottom w:val="single" w:color="auto" w:sz="12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67106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bottom w:val="single" w:color="auto" w:sz="12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1AAC3"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</w:tbl>
    <w:p w14:paraId="63D76984">
      <w:pPr>
        <w:widowControl/>
        <w:shd w:val="clear" w:color="auto" w:fill="FFFFFF"/>
        <w:spacing w:line="402" w:lineRule="atLeast"/>
        <w:ind w:firstLine="420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×××××××××××××××××××××××××××××××××××××。</w:t>
      </w:r>
    </w:p>
    <w:p w14:paraId="033DC44C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3.2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（10号楷体）</w:t>
      </w:r>
    </w:p>
    <w:p w14:paraId="026E98FC">
      <w:pPr>
        <w:widowControl/>
        <w:shd w:val="clear" w:color="auto" w:fill="FFFFFF"/>
        <w:spacing w:line="402" w:lineRule="atLeast"/>
        <w:ind w:firstLine="420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×××××××××××××××××××××××××××××××××××××。</w:t>
      </w:r>
    </w:p>
    <w:p w14:paraId="08138C80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4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结论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（10号黑）</w:t>
      </w:r>
    </w:p>
    <w:p w14:paraId="0B773241">
      <w:pPr>
        <w:widowControl/>
        <w:shd w:val="clear" w:color="auto" w:fill="FFFFFF"/>
        <w:spacing w:line="402" w:lineRule="atLeast"/>
        <w:ind w:firstLine="420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正文10号宋×××××××××××××××××××××××××。</w:t>
      </w:r>
    </w:p>
    <w:p w14:paraId="19D8F523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</w:p>
    <w:p w14:paraId="487AA3F3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参考文献：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（10号黑）(注：参考文献包括文章中具体哪些内容和观点是引用别人的，所以应相应在文章中标出引用的内容）</w:t>
      </w:r>
    </w:p>
    <w:p w14:paraId="7ECBC6D5">
      <w:pPr>
        <w:widowControl/>
        <w:shd w:val="clear" w:color="auto" w:fill="FFFFFF"/>
        <w:spacing w:line="402" w:lineRule="atLeast"/>
        <w:ind w:firstLine="420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内容为10号宋体。</w:t>
      </w:r>
    </w:p>
    <w:p w14:paraId="1006D303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△请按下列例子的格式依次输入“专著、论文集、学位论文、报告”：</w:t>
      </w:r>
    </w:p>
    <w:p w14:paraId="1F961BAE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[序号]主要责任者.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文献题名［文献类型标识］.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出版地：出版者，出版年，起止页码(任选).</w:t>
      </w:r>
    </w:p>
    <w:p w14:paraId="018EA8C9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[1]刘国钧，陈绍业，王凤翥.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图书馆目录［M].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北京：高等教育出版社，1957，15-18.</w:t>
      </w:r>
    </w:p>
    <w:p w14:paraId="02937621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[2]辛希孟.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信息技术与信息服务国际研讨会论文集：A集［C］.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北京：中国社会科学出版社，1994.</w:t>
      </w:r>
    </w:p>
    <w:p w14:paraId="0F5B2B3B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[3]张筑生.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微分半动力系统的不变集［D］.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北京：北京大学数学系数学研究所，1983.</w:t>
      </w:r>
    </w:p>
    <w:p w14:paraId="32495543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[4]冯西桥.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核反应堆压力管道与压力容器的LBB分析［R］.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北京：清华大学核能技术设计研究院，1997.</w:t>
      </w:r>
    </w:p>
    <w:p w14:paraId="5B243BCE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△请按下列例子的格式输入“期刊文章”：</w:t>
      </w:r>
    </w:p>
    <w:p w14:paraId="6E4609FB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[序号]主要责任者.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文献题名［J］.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刊名，年，卷 (期)：起止页码.</w:t>
      </w:r>
    </w:p>
    <w:p w14:paraId="37C13890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[5]何龄修.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读顾城《南明史》［J］.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中国史研究，1998(3)：167-173.</w:t>
      </w:r>
    </w:p>
    <w:p w14:paraId="2A799809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[6]金显贺，王昌长，王忠东，等.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一种用于在线检测局部放电的数字滤波技术［J］. 清华大学学报(自然科学版)，1993，33(4)：62-67.</w:t>
      </w:r>
    </w:p>
    <w:p w14:paraId="362F1337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△请按下列例子的格式输入“论文集中的析出文献”：</w:t>
      </w:r>
    </w:p>
    <w:p w14:paraId="0072CC8D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[序号]析出文献主要责任者.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析出文献题名［A］.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原文献主要责任者(任选).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原文献题名［C］.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出版地：出版者，出版年，析出文献起止页码.</w:t>
      </w:r>
    </w:p>
    <w:p w14:paraId="2075A52F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[7]钟文发.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非线性规划在可燃毒物配置中的应用［A］.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赵玮.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运筹学的理论与应用——中国运筹学会第五届大会论文集［C］.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西安：西安电子科技大学出版社，1996，468-471.</w:t>
      </w:r>
    </w:p>
    <w:p w14:paraId="58C9BB72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△请按下列例子的格式输入“报纸文章”：</w:t>
      </w:r>
    </w:p>
    <w:p w14:paraId="4B79D165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[序号]主要责任者.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文献题名［N］.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报纸名，出版日期（版次）.</w:t>
      </w:r>
    </w:p>
    <w:p w14:paraId="104EC2D1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ascii="宋体" w:hAnsi="宋体" w:eastAsia="宋体" w:cs="宋体"/>
          <w:color w:val="000000"/>
          <w:kern w:val="0"/>
          <w:sz w:val="20"/>
          <w:szCs w:val="20"/>
        </w:rPr>
        <w:t>[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8</w:t>
      </w:r>
      <w:r>
        <w:rPr>
          <w:rFonts w:ascii="宋体" w:hAnsi="宋体" w:eastAsia="宋体" w:cs="宋体"/>
          <w:color w:val="000000"/>
          <w:kern w:val="0"/>
          <w:sz w:val="20"/>
          <w:szCs w:val="20"/>
        </w:rPr>
        <w:t>]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谢希德.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创造学习的新思路［N］.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人民日报，1998-12-25（10）.</w:t>
      </w:r>
    </w:p>
    <w:p w14:paraId="555B5F3A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△请按下列例子的格式输入“国际、国家标准”：</w:t>
      </w:r>
    </w:p>
    <w:p w14:paraId="5324188F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[序号]标准编号，标准名称［S］.</w:t>
      </w:r>
    </w:p>
    <w:p w14:paraId="49DBA81D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ascii="宋体" w:hAnsi="宋体" w:eastAsia="宋体" w:cs="宋体"/>
          <w:color w:val="000000"/>
          <w:kern w:val="0"/>
          <w:sz w:val="20"/>
          <w:szCs w:val="20"/>
        </w:rPr>
        <w:t>[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9</w:t>
      </w:r>
      <w:r>
        <w:rPr>
          <w:rFonts w:ascii="宋体" w:hAnsi="宋体" w:eastAsia="宋体" w:cs="宋体"/>
          <w:color w:val="000000"/>
          <w:kern w:val="0"/>
          <w:sz w:val="20"/>
          <w:szCs w:val="20"/>
        </w:rPr>
        <w:t>]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GB/T 16159-1996，汉语拼音正词法基本规则［S］.</w:t>
      </w:r>
    </w:p>
    <w:p w14:paraId="0372E156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△请按下列例子的格式输入“专利”：</w:t>
      </w:r>
    </w:p>
    <w:p w14:paraId="0D4DD45F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[序号]专利所有者.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专利题名［P］.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专利国别：专利号，出版日期.</w:t>
      </w:r>
    </w:p>
    <w:p w14:paraId="1AF6ADAF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ascii="宋体" w:hAnsi="宋体" w:eastAsia="宋体" w:cs="宋体"/>
          <w:color w:val="000000"/>
          <w:kern w:val="0"/>
          <w:sz w:val="20"/>
          <w:szCs w:val="20"/>
        </w:rPr>
        <w:t>[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10</w:t>
      </w:r>
      <w:r>
        <w:rPr>
          <w:rFonts w:ascii="宋体" w:hAnsi="宋体" w:eastAsia="宋体" w:cs="宋体"/>
          <w:color w:val="000000"/>
          <w:kern w:val="0"/>
          <w:sz w:val="20"/>
          <w:szCs w:val="20"/>
        </w:rPr>
        <w:t>]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姜锡洲.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一种温热外敷药制备方案［P］.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中国专利：881056073，1989-07-26.</w:t>
      </w:r>
    </w:p>
    <w:p w14:paraId="7F2C1675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△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请按下列例子的格式输入“电子文献”：</w:t>
      </w:r>
    </w:p>
    <w:p w14:paraId="5E63F4FB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[序号]主要责任者.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电子文献题名［电子文献及载体类型标识］.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电子文献的出处或可获得地址，发表或更新日期/引用日期(任选).</w:t>
      </w:r>
    </w:p>
    <w:p w14:paraId="21963897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ascii="宋体" w:hAnsi="宋体" w:eastAsia="宋体" w:cs="宋体"/>
          <w:color w:val="000000"/>
          <w:kern w:val="0"/>
          <w:sz w:val="20"/>
          <w:szCs w:val="20"/>
        </w:rPr>
        <w:t>[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11</w:t>
      </w:r>
      <w:r>
        <w:rPr>
          <w:rFonts w:ascii="宋体" w:hAnsi="宋体" w:eastAsia="宋体" w:cs="宋体"/>
          <w:color w:val="000000"/>
          <w:kern w:val="0"/>
          <w:sz w:val="20"/>
          <w:szCs w:val="20"/>
        </w:rPr>
        <w:t>]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王明亮.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关于中国学术期刊标准化数据库系统工程的进展［EB/OL］. http://www.cajcd.edu.cn/pub/wml.txt/980810-2.html,1998-08-16/1998-10-04.</w:t>
      </w:r>
    </w:p>
    <w:p w14:paraId="404A7B52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ascii="宋体" w:hAnsi="宋体" w:eastAsia="宋体" w:cs="宋体"/>
          <w:color w:val="000000"/>
          <w:kern w:val="0"/>
          <w:sz w:val="20"/>
          <w:szCs w:val="20"/>
        </w:rPr>
        <w:t>[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12</w:t>
      </w:r>
      <w:r>
        <w:rPr>
          <w:rFonts w:ascii="宋体" w:hAnsi="宋体" w:eastAsia="宋体" w:cs="宋体"/>
          <w:color w:val="000000"/>
          <w:kern w:val="0"/>
          <w:sz w:val="20"/>
          <w:szCs w:val="20"/>
        </w:rPr>
        <w:t>]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万锦坤.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中国大学学报论文文摘(1983-1993).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英文版［DB/CD］.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北京:中国大百科全书出版社，1996.</w:t>
      </w:r>
    </w:p>
    <w:p w14:paraId="54F3CF17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△请按下列例子的格式输入“各种未定义类型的文献”：</w:t>
      </w:r>
    </w:p>
    <w:p w14:paraId="7080BD56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[序号]主要责任者.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文献题名［Z］.出版地：出版者，出版年.</w:t>
      </w:r>
    </w:p>
    <w:p w14:paraId="341D4BB7"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</w:p>
    <w:p w14:paraId="77CC13F0"/>
    <w:p w14:paraId="16219FBA"/>
    <w:p w14:paraId="3F65EE92"/>
    <w:p w14:paraId="56AAE2A4"/>
    <w:p w14:paraId="052D330C">
      <w:pPr>
        <w:rPr>
          <w:rFonts w:hint="eastAsia"/>
        </w:rPr>
      </w:pPr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 w14:paraId="2C7EB8C4">
      <w:pPr>
        <w:pStyle w:val="7"/>
        <w:rPr>
          <w:rFonts w:ascii="Times New Roman" w:hAnsi="Times New Roman" w:eastAsia="仿宋" w:cs="Times New Roman"/>
        </w:rPr>
      </w:pPr>
      <w:r>
        <w:rPr>
          <w:rFonts w:ascii="黑体" w:hAnsi="黑体" w:eastAsia="黑体" w:cs="Times New Roman"/>
        </w:rPr>
        <w:t>作者简介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（9号黑体）</w:t>
      </w:r>
      <w:r>
        <w:rPr>
          <w:rFonts w:ascii="黑体" w:hAnsi="黑体" w:eastAsia="黑体" w:cs="Times New Roman"/>
        </w:rPr>
        <w:t>：</w:t>
      </w:r>
      <w:r>
        <w:rPr>
          <w:rFonts w:ascii="Times New Roman" w:hAnsi="Times New Roman" w:eastAsia="楷体" w:cs="Times New Roman"/>
        </w:rPr>
        <w:t>姓名，性别，xxxx年生，学历，职称，</w:t>
      </w:r>
      <w:r>
        <w:rPr>
          <w:rFonts w:hint="eastAsia" w:ascii="Times New Roman" w:hAnsi="Times New Roman" w:eastAsia="楷体" w:cs="Times New Roman"/>
          <w:lang w:val="en-US" w:eastAsia="zh-CN"/>
        </w:rPr>
        <w:t>研究方向：…</w:t>
      </w:r>
      <w:r>
        <w:rPr>
          <w:rFonts w:hint="eastAsia" w:ascii="Times New Roman" w:hAnsi="Times New Roman" w:eastAsia="仿宋" w:cs="Times New Roman"/>
          <w:lang w:eastAsia="zh-CN"/>
        </w:rPr>
        <w:t>。</w:t>
      </w:r>
      <w:r>
        <w:rPr>
          <w:rFonts w:ascii="Times New Roman" w:hAnsi="Times New Roman" w:eastAsia="仿宋" w:cs="Times New Roman"/>
        </w:rPr>
        <w:t>E-mail：…。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（9号楷体）</w:t>
      </w:r>
    </w:p>
    <w:p w14:paraId="0D876F21">
      <w:pPr>
        <w:pStyle w:val="7"/>
      </w:pPr>
      <w:r>
        <w:rPr>
          <w:rFonts w:ascii="Times New Roman" w:hAnsi="Times New Roman" w:eastAsia="仿宋" w:cs="Times New Roman"/>
          <w:vertAlign w:val="superscript"/>
        </w:rPr>
        <w:t>*</w:t>
      </w:r>
      <w:r>
        <w:rPr>
          <w:rFonts w:ascii="黑体" w:hAnsi="黑体" w:eastAsia="黑体" w:cs="Times New Roman"/>
        </w:rPr>
        <w:t>通</w:t>
      </w:r>
      <w:r>
        <w:rPr>
          <w:rFonts w:hint="eastAsia" w:ascii="黑体" w:hAnsi="黑体" w:eastAsia="黑体" w:cs="Times New Roman"/>
        </w:rPr>
        <w:t>信</w:t>
      </w:r>
      <w:r>
        <w:rPr>
          <w:rFonts w:ascii="黑体" w:hAnsi="黑体" w:eastAsia="黑体" w:cs="Times New Roman"/>
        </w:rPr>
        <w:t>作者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（9号黑体）</w:t>
      </w:r>
      <w:r>
        <w:rPr>
          <w:rFonts w:ascii="黑体" w:hAnsi="黑体" w:eastAsia="黑体" w:cs="Times New Roman"/>
        </w:rPr>
        <w:t>：</w:t>
      </w:r>
      <w:r>
        <w:rPr>
          <w:rFonts w:ascii="Times New Roman" w:hAnsi="Times New Roman" w:eastAsia="楷体" w:cs="Times New Roman"/>
        </w:rPr>
        <w:t>姓名，性别，xxxx年生，学历，职称，</w:t>
      </w:r>
      <w:r>
        <w:rPr>
          <w:rFonts w:hint="eastAsia" w:ascii="Times New Roman" w:hAnsi="Times New Roman" w:eastAsia="楷体" w:cs="Times New Roman"/>
          <w:lang w:val="en-US" w:eastAsia="zh-CN"/>
        </w:rPr>
        <w:t>研究方向：…</w:t>
      </w:r>
      <w:r>
        <w:rPr>
          <w:rFonts w:hint="eastAsia" w:ascii="Times New Roman" w:hAnsi="Times New Roman" w:eastAsia="仿宋" w:cs="Times New Roman"/>
          <w:lang w:eastAsia="zh-CN"/>
        </w:rPr>
        <w:t>。</w:t>
      </w:r>
      <w:r>
        <w:rPr>
          <w:rFonts w:ascii="Times New Roman" w:hAnsi="Times New Roman" w:eastAsia="仿宋" w:cs="Times New Roman"/>
        </w:rPr>
        <w:t>E-mail：…。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（9号楷体）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2"/>
    <w:footnote w:id="3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UxYjJlZTM4NmI1MmJiYTgxOGEyNzA4MjZjMWVhOGYifQ=="/>
  </w:docVars>
  <w:rsids>
    <w:rsidRoot w:val="00590C75"/>
    <w:rsid w:val="00002AE2"/>
    <w:rsid w:val="00003076"/>
    <w:rsid w:val="00022875"/>
    <w:rsid w:val="00156B3F"/>
    <w:rsid w:val="00166D9C"/>
    <w:rsid w:val="001F7C6F"/>
    <w:rsid w:val="0020358A"/>
    <w:rsid w:val="00230D88"/>
    <w:rsid w:val="00232690"/>
    <w:rsid w:val="00236EF1"/>
    <w:rsid w:val="00240337"/>
    <w:rsid w:val="00290AB7"/>
    <w:rsid w:val="003E67B9"/>
    <w:rsid w:val="00533C5A"/>
    <w:rsid w:val="00590C75"/>
    <w:rsid w:val="00612D55"/>
    <w:rsid w:val="00647075"/>
    <w:rsid w:val="00654BBC"/>
    <w:rsid w:val="00715877"/>
    <w:rsid w:val="007E4CB3"/>
    <w:rsid w:val="008C0359"/>
    <w:rsid w:val="008E3FCC"/>
    <w:rsid w:val="00A56F6A"/>
    <w:rsid w:val="00AC6F6F"/>
    <w:rsid w:val="00B07691"/>
    <w:rsid w:val="00BD5599"/>
    <w:rsid w:val="00BD606F"/>
    <w:rsid w:val="00BE043F"/>
    <w:rsid w:val="00C44BCA"/>
    <w:rsid w:val="00C97F0E"/>
    <w:rsid w:val="00CE4C9C"/>
    <w:rsid w:val="00D07D2C"/>
    <w:rsid w:val="00D13D36"/>
    <w:rsid w:val="00E15840"/>
    <w:rsid w:val="00E40880"/>
    <w:rsid w:val="00E86940"/>
    <w:rsid w:val="00F42A46"/>
    <w:rsid w:val="00F52D75"/>
    <w:rsid w:val="00F633AF"/>
    <w:rsid w:val="00FE5271"/>
    <w:rsid w:val="011035D7"/>
    <w:rsid w:val="017E5B3E"/>
    <w:rsid w:val="0BF567B4"/>
    <w:rsid w:val="1156220D"/>
    <w:rsid w:val="1DE736C3"/>
    <w:rsid w:val="1F02489B"/>
    <w:rsid w:val="27415A64"/>
    <w:rsid w:val="34142C4F"/>
    <w:rsid w:val="3479582F"/>
    <w:rsid w:val="39D07BEA"/>
    <w:rsid w:val="39FA65A4"/>
    <w:rsid w:val="3C972E5F"/>
    <w:rsid w:val="43D922B7"/>
    <w:rsid w:val="4C226181"/>
    <w:rsid w:val="50110636"/>
    <w:rsid w:val="562E5978"/>
    <w:rsid w:val="60B55447"/>
    <w:rsid w:val="618C17C7"/>
    <w:rsid w:val="65E81CD7"/>
    <w:rsid w:val="6B394C96"/>
    <w:rsid w:val="6F1323AF"/>
    <w:rsid w:val="724E6D50"/>
    <w:rsid w:val="75AC3DD1"/>
    <w:rsid w:val="77335CC9"/>
    <w:rsid w:val="7E70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9"/>
    <w:semiHidden/>
    <w:unhideWhenUsed/>
    <w:qFormat/>
    <w:uiPriority w:val="99"/>
    <w:pPr>
      <w:jc w:val="left"/>
    </w:pPr>
  </w:style>
  <w:style w:type="paragraph" w:styleId="3">
    <w:name w:val="endnote text"/>
    <w:basedOn w:val="1"/>
    <w:link w:val="21"/>
    <w:semiHidden/>
    <w:unhideWhenUsed/>
    <w:qFormat/>
    <w:uiPriority w:val="99"/>
    <w:pPr>
      <w:snapToGrid w:val="0"/>
      <w:jc w:val="left"/>
    </w:pPr>
  </w:style>
  <w:style w:type="paragraph" w:styleId="4">
    <w:name w:val="Balloon Text"/>
    <w:basedOn w:val="1"/>
    <w:link w:val="18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footnote text"/>
    <w:basedOn w:val="1"/>
    <w:link w:val="22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9">
    <w:name w:val="annotation subject"/>
    <w:basedOn w:val="2"/>
    <w:next w:val="2"/>
    <w:link w:val="20"/>
    <w:semiHidden/>
    <w:unhideWhenUsed/>
    <w:qFormat/>
    <w:uiPriority w:val="99"/>
    <w:rPr>
      <w:b/>
      <w:bCs/>
    </w:rPr>
  </w:style>
  <w:style w:type="character" w:styleId="12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3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styleId="14">
    <w:name w:val="footnote reference"/>
    <w:basedOn w:val="11"/>
    <w:semiHidden/>
    <w:unhideWhenUsed/>
    <w:qFormat/>
    <w:uiPriority w:val="99"/>
    <w:rPr>
      <w:vertAlign w:val="superscript"/>
    </w:rPr>
  </w:style>
  <w:style w:type="character" w:customStyle="1" w:styleId="15">
    <w:name w:val="页眉 Char"/>
    <w:basedOn w:val="11"/>
    <w:link w:val="6"/>
    <w:semiHidden/>
    <w:qFormat/>
    <w:uiPriority w:val="99"/>
    <w:rPr>
      <w:sz w:val="18"/>
      <w:szCs w:val="18"/>
    </w:rPr>
  </w:style>
  <w:style w:type="character" w:customStyle="1" w:styleId="16">
    <w:name w:val="页脚 Char"/>
    <w:basedOn w:val="11"/>
    <w:link w:val="5"/>
    <w:semiHidden/>
    <w:qFormat/>
    <w:uiPriority w:val="99"/>
    <w:rPr>
      <w:sz w:val="18"/>
      <w:szCs w:val="18"/>
    </w:rPr>
  </w:style>
  <w:style w:type="character" w:customStyle="1" w:styleId="17">
    <w:name w:val="apple-converted-space"/>
    <w:basedOn w:val="11"/>
    <w:qFormat/>
    <w:uiPriority w:val="0"/>
  </w:style>
  <w:style w:type="character" w:customStyle="1" w:styleId="18">
    <w:name w:val="批注框文本 Char"/>
    <w:basedOn w:val="11"/>
    <w:link w:val="4"/>
    <w:semiHidden/>
    <w:qFormat/>
    <w:uiPriority w:val="99"/>
    <w:rPr>
      <w:sz w:val="18"/>
      <w:szCs w:val="18"/>
    </w:rPr>
  </w:style>
  <w:style w:type="character" w:customStyle="1" w:styleId="19">
    <w:name w:val="批注文字 Char"/>
    <w:basedOn w:val="11"/>
    <w:link w:val="2"/>
    <w:semiHidden/>
    <w:qFormat/>
    <w:uiPriority w:val="99"/>
    <w:rPr>
      <w:kern w:val="2"/>
      <w:sz w:val="21"/>
      <w:szCs w:val="22"/>
    </w:rPr>
  </w:style>
  <w:style w:type="character" w:customStyle="1" w:styleId="20">
    <w:name w:val="批注主题 Char"/>
    <w:basedOn w:val="19"/>
    <w:link w:val="9"/>
    <w:semiHidden/>
    <w:qFormat/>
    <w:uiPriority w:val="99"/>
    <w:rPr>
      <w:b/>
      <w:bCs/>
      <w:kern w:val="2"/>
      <w:sz w:val="21"/>
      <w:szCs w:val="22"/>
    </w:rPr>
  </w:style>
  <w:style w:type="character" w:customStyle="1" w:styleId="21">
    <w:name w:val="尾注文本 Char"/>
    <w:basedOn w:val="11"/>
    <w:link w:val="3"/>
    <w:semiHidden/>
    <w:qFormat/>
    <w:uiPriority w:val="99"/>
    <w:rPr>
      <w:kern w:val="2"/>
      <w:sz w:val="21"/>
      <w:szCs w:val="22"/>
    </w:rPr>
  </w:style>
  <w:style w:type="character" w:customStyle="1" w:styleId="22">
    <w:name w:val="脚注文本 Char"/>
    <w:basedOn w:val="11"/>
    <w:link w:val="7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2009</Words>
  <Characters>2620</Characters>
  <Lines>20</Lines>
  <Paragraphs>5</Paragraphs>
  <TotalTime>11</TotalTime>
  <ScaleCrop>false</ScaleCrop>
  <LinksUpToDate>false</LinksUpToDate>
  <CharactersWithSpaces>2766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2017-03-23T16:15:00Z</dcterms:created>
  <dc:creator>admin</dc:creator>
  <cp:lastModifiedBy>tail</cp:lastModifiedBy>
  <dcterms:modified xsi:type="dcterms:W3CDTF">2024-12-19T09:03:55Z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C7B15FF51E1643BC9F912616BCFB8D74</vt:lpwstr>
  </property>
</Properties>
</file>